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AC7">
    <v:background id="_x0000_s1025" o:bwmode="white" fillcolor="#fbeac7" o:targetscreensize="1024,768">
      <v:fill color2="#fee7f2" colors="0 #fbeac7;11796f #fee7f2;23593f #fac77d;39977f #fba97d;53740f #fbd49c;1 #fee7f2" method="none" focus="100%" type="gradient"/>
    </v:background>
  </w:background>
  <w:body>
    <w:p w:rsidR="003E4FF5" w:rsidRDefault="003E4FF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1AA7C" wp14:editId="5B2615B0">
                <wp:simplePos x="0" y="0"/>
                <wp:positionH relativeFrom="column">
                  <wp:posOffset>-901065</wp:posOffset>
                </wp:positionH>
                <wp:positionV relativeFrom="paragraph">
                  <wp:posOffset>-167640</wp:posOffset>
                </wp:positionV>
                <wp:extent cx="9848850" cy="182880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181" w:rsidRDefault="003E4FF5" w:rsidP="003E4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F5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Основные характеристики бюджета Грачевского муниципального округа Ставропольского края на 2021 год и плановый период 2022 и 2023 годов</w:t>
                            </w:r>
                          </w:p>
                          <w:p w:rsidR="003E4FF5" w:rsidRPr="003E4FF5" w:rsidRDefault="003E4FF5" w:rsidP="003E4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1AA7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0.95pt;margin-top:-13.2pt;width:775.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" filled="f" stroked="f">
                <v:fill o:detectmouseclick="t"/>
                <v:textbox style="mso-fit-shape-to-text:t">
                  <w:txbxContent>
                    <w:p w:rsidR="00215181" w:rsidRDefault="003E4FF5" w:rsidP="003E4FF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4FF5">
                        <w:rPr>
                          <w:rFonts w:ascii="Times New Roman" w:hAnsi="Times New Roman" w:cs="Times New Roman"/>
                          <w:noProof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Основные характеристики бюджета Грачевского муниципального округа Ставропольского края на 2021 год и плановый период 2022 и 2023 годов</w:t>
                      </w:r>
                    </w:p>
                    <w:p w:rsidR="003E4FF5" w:rsidRPr="003E4FF5" w:rsidRDefault="003E4FF5" w:rsidP="003E4FF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8404860</wp:posOffset>
            </wp:positionH>
            <wp:positionV relativeFrom="paragraph">
              <wp:posOffset>-662940</wp:posOffset>
            </wp:positionV>
            <wp:extent cx="1438275" cy="1724583"/>
            <wp:effectExtent l="0" t="0" r="0" b="9525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245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chemeClr val="accent1"/>
                      </a:glow>
                      <a:softEdge rad="304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FF5" w:rsidRPr="003E4FF5" w:rsidRDefault="003E4FF5" w:rsidP="003E4FF5"/>
    <w:p w:rsidR="003E4FF5" w:rsidRPr="003E4FF5" w:rsidRDefault="003E4FF5" w:rsidP="003E4FF5"/>
    <w:p w:rsidR="003E4FF5" w:rsidRPr="003E4FF5" w:rsidRDefault="003E4FF5" w:rsidP="003E4FF5"/>
    <w:p w:rsidR="003E4FF5" w:rsidRPr="00215181" w:rsidRDefault="00215181" w:rsidP="00215181">
      <w:pPr>
        <w:spacing w:after="0"/>
        <w:ind w:right="-456"/>
        <w:rPr>
          <w:rFonts w:ascii="Times New Roman" w:hAnsi="Times New Roman" w:cs="Times New Roman"/>
          <w:b/>
          <w:sz w:val="24"/>
          <w:szCs w:val="24"/>
        </w:rPr>
      </w:pPr>
      <w:r w:rsidRPr="002151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15181">
        <w:rPr>
          <w:rFonts w:ascii="Times New Roman" w:hAnsi="Times New Roman" w:cs="Times New Roman"/>
          <w:b/>
          <w:sz w:val="24"/>
          <w:szCs w:val="24"/>
        </w:rPr>
        <w:t>(тыс.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181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Style w:val="-41"/>
        <w:tblW w:w="150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701"/>
        <w:gridCol w:w="1560"/>
        <w:gridCol w:w="2268"/>
        <w:gridCol w:w="1559"/>
        <w:gridCol w:w="1134"/>
        <w:gridCol w:w="1564"/>
        <w:gridCol w:w="1271"/>
      </w:tblGrid>
      <w:tr w:rsidR="00DF401A" w:rsidRPr="004E6116" w:rsidTr="00DF4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215181" w:rsidP="00215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Показатели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215181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2020 год (первоначальный план)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215181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2020 год (уточненный план)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215181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2021 год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215181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Темп роста к первоначальному плану 2020 г., %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215181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2022 год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215181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Темп роста к 2021 г., %</w:t>
            </w:r>
          </w:p>
        </w:tc>
        <w:tc>
          <w:tcPr>
            <w:tcW w:w="1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215181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2023 год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215181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Темп роста к 2022 г., %</w:t>
            </w:r>
          </w:p>
        </w:tc>
      </w:tr>
      <w:tr w:rsidR="00DF401A" w:rsidRPr="004E6116" w:rsidTr="00DF4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Доходы, из них:</w:t>
            </w:r>
          </w:p>
        </w:tc>
        <w:tc>
          <w:tcPr>
            <w:tcW w:w="1559" w:type="dxa"/>
          </w:tcPr>
          <w:p w:rsidR="00215181" w:rsidRPr="004E6116" w:rsidRDefault="00836C25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1 174 946</w:t>
            </w:r>
          </w:p>
        </w:tc>
        <w:tc>
          <w:tcPr>
            <w:tcW w:w="1701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1 247 890</w:t>
            </w:r>
          </w:p>
        </w:tc>
        <w:tc>
          <w:tcPr>
            <w:tcW w:w="1560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1 216 015</w:t>
            </w:r>
          </w:p>
        </w:tc>
        <w:tc>
          <w:tcPr>
            <w:tcW w:w="2268" w:type="dxa"/>
          </w:tcPr>
          <w:p w:rsidR="00215181" w:rsidRPr="004E6116" w:rsidRDefault="00DF401A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103</w:t>
            </w:r>
          </w:p>
        </w:tc>
        <w:tc>
          <w:tcPr>
            <w:tcW w:w="1559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1 124 957</w:t>
            </w:r>
          </w:p>
        </w:tc>
        <w:tc>
          <w:tcPr>
            <w:tcW w:w="1134" w:type="dxa"/>
          </w:tcPr>
          <w:p w:rsidR="00215181" w:rsidRPr="004E6116" w:rsidRDefault="00DF401A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</w:tc>
        <w:tc>
          <w:tcPr>
            <w:tcW w:w="1564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1 141 540</w:t>
            </w:r>
          </w:p>
        </w:tc>
        <w:tc>
          <w:tcPr>
            <w:tcW w:w="1271" w:type="dxa"/>
          </w:tcPr>
          <w:p w:rsidR="00215181" w:rsidRPr="004E6116" w:rsidRDefault="00DF401A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101</w:t>
            </w:r>
          </w:p>
        </w:tc>
      </w:tr>
      <w:tr w:rsidR="00DF401A" w:rsidRPr="004E6116" w:rsidTr="00DF4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b w:val="0"/>
                <w:sz w:val="32"/>
                <w:szCs w:val="32"/>
              </w:rPr>
              <w:t>Налоговые и неналоговые</w:t>
            </w:r>
          </w:p>
        </w:tc>
        <w:tc>
          <w:tcPr>
            <w:tcW w:w="1559" w:type="dxa"/>
          </w:tcPr>
          <w:p w:rsidR="00215181" w:rsidRPr="004E6116" w:rsidRDefault="00836C25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263 233</w:t>
            </w:r>
          </w:p>
        </w:tc>
        <w:tc>
          <w:tcPr>
            <w:tcW w:w="1701" w:type="dxa"/>
          </w:tcPr>
          <w:p w:rsidR="00215181" w:rsidRPr="004E6116" w:rsidRDefault="00DF401A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263 410</w:t>
            </w:r>
          </w:p>
        </w:tc>
        <w:tc>
          <w:tcPr>
            <w:tcW w:w="1560" w:type="dxa"/>
          </w:tcPr>
          <w:p w:rsidR="00215181" w:rsidRPr="004E6116" w:rsidRDefault="00DF401A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271 449</w:t>
            </w:r>
          </w:p>
        </w:tc>
        <w:tc>
          <w:tcPr>
            <w:tcW w:w="2268" w:type="dxa"/>
          </w:tcPr>
          <w:p w:rsidR="00215181" w:rsidRPr="004E6116" w:rsidRDefault="00DF401A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  <w:tc>
          <w:tcPr>
            <w:tcW w:w="1559" w:type="dxa"/>
          </w:tcPr>
          <w:p w:rsidR="00215181" w:rsidRPr="004E6116" w:rsidRDefault="00DF401A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289 971</w:t>
            </w:r>
          </w:p>
        </w:tc>
        <w:tc>
          <w:tcPr>
            <w:tcW w:w="1134" w:type="dxa"/>
          </w:tcPr>
          <w:p w:rsidR="00215181" w:rsidRPr="004E6116" w:rsidRDefault="00DF401A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  <w:tc>
          <w:tcPr>
            <w:tcW w:w="1564" w:type="dxa"/>
          </w:tcPr>
          <w:p w:rsidR="00215181" w:rsidRPr="004E6116" w:rsidRDefault="00DF401A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306 866</w:t>
            </w:r>
          </w:p>
        </w:tc>
        <w:tc>
          <w:tcPr>
            <w:tcW w:w="1271" w:type="dxa"/>
          </w:tcPr>
          <w:p w:rsidR="00215181" w:rsidRPr="004E6116" w:rsidRDefault="00DF401A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</w:tr>
      <w:tr w:rsidR="00DF401A" w:rsidRPr="004E6116" w:rsidTr="00DF4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b w:val="0"/>
                <w:sz w:val="32"/>
                <w:szCs w:val="32"/>
              </w:rPr>
              <w:t>Безвозмездные поступления</w:t>
            </w:r>
          </w:p>
        </w:tc>
        <w:tc>
          <w:tcPr>
            <w:tcW w:w="1559" w:type="dxa"/>
          </w:tcPr>
          <w:p w:rsidR="00215181" w:rsidRPr="004E6116" w:rsidRDefault="00836C25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911 713</w:t>
            </w:r>
          </w:p>
        </w:tc>
        <w:tc>
          <w:tcPr>
            <w:tcW w:w="1701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984 480</w:t>
            </w:r>
          </w:p>
        </w:tc>
        <w:tc>
          <w:tcPr>
            <w:tcW w:w="1560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944 566</w:t>
            </w:r>
          </w:p>
        </w:tc>
        <w:tc>
          <w:tcPr>
            <w:tcW w:w="2268" w:type="dxa"/>
          </w:tcPr>
          <w:p w:rsidR="00215181" w:rsidRPr="004E6116" w:rsidRDefault="00DF401A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  <w:tc>
          <w:tcPr>
            <w:tcW w:w="1559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825 986</w:t>
            </w:r>
          </w:p>
        </w:tc>
        <w:tc>
          <w:tcPr>
            <w:tcW w:w="1134" w:type="dxa"/>
          </w:tcPr>
          <w:p w:rsidR="00215181" w:rsidRPr="004E6116" w:rsidRDefault="00DF401A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1564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834 674</w:t>
            </w:r>
          </w:p>
        </w:tc>
        <w:tc>
          <w:tcPr>
            <w:tcW w:w="1271" w:type="dxa"/>
          </w:tcPr>
          <w:p w:rsidR="00215181" w:rsidRPr="004E6116" w:rsidRDefault="00DF401A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</w:tr>
      <w:tr w:rsidR="00DF401A" w:rsidRPr="004E6116" w:rsidTr="00DF4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Расходы</w:t>
            </w:r>
          </w:p>
        </w:tc>
        <w:tc>
          <w:tcPr>
            <w:tcW w:w="1559" w:type="dxa"/>
          </w:tcPr>
          <w:p w:rsidR="00215181" w:rsidRPr="004E6116" w:rsidRDefault="00836C25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1 173 530</w:t>
            </w:r>
          </w:p>
        </w:tc>
        <w:tc>
          <w:tcPr>
            <w:tcW w:w="1701" w:type="dxa"/>
          </w:tcPr>
          <w:p w:rsidR="00215181" w:rsidRPr="004E6116" w:rsidRDefault="00DF401A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1 406 810</w:t>
            </w:r>
          </w:p>
        </w:tc>
        <w:tc>
          <w:tcPr>
            <w:tcW w:w="1560" w:type="dxa"/>
          </w:tcPr>
          <w:p w:rsidR="00215181" w:rsidRPr="004E6116" w:rsidRDefault="00DF401A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1 216 015</w:t>
            </w:r>
          </w:p>
        </w:tc>
        <w:tc>
          <w:tcPr>
            <w:tcW w:w="2268" w:type="dxa"/>
          </w:tcPr>
          <w:p w:rsidR="00215181" w:rsidRPr="004E6116" w:rsidRDefault="00DF401A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103</w:t>
            </w:r>
          </w:p>
        </w:tc>
        <w:tc>
          <w:tcPr>
            <w:tcW w:w="1559" w:type="dxa"/>
          </w:tcPr>
          <w:p w:rsidR="00215181" w:rsidRPr="004E6116" w:rsidRDefault="00DF401A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1 124 957</w:t>
            </w:r>
          </w:p>
        </w:tc>
        <w:tc>
          <w:tcPr>
            <w:tcW w:w="1134" w:type="dxa"/>
          </w:tcPr>
          <w:p w:rsidR="00215181" w:rsidRPr="004E6116" w:rsidRDefault="00DF401A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</w:tc>
        <w:tc>
          <w:tcPr>
            <w:tcW w:w="1564" w:type="dxa"/>
          </w:tcPr>
          <w:p w:rsidR="00215181" w:rsidRPr="004E6116" w:rsidRDefault="00DF401A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1 141 540</w:t>
            </w:r>
          </w:p>
        </w:tc>
        <w:tc>
          <w:tcPr>
            <w:tcW w:w="1271" w:type="dxa"/>
          </w:tcPr>
          <w:p w:rsidR="00215181" w:rsidRPr="004E6116" w:rsidRDefault="00DF401A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101</w:t>
            </w:r>
          </w:p>
        </w:tc>
      </w:tr>
      <w:tr w:rsidR="00DF401A" w:rsidRPr="004E6116" w:rsidTr="00DF4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Дефицит/профицит</w:t>
            </w:r>
            <w:r w:rsidR="00DF401A">
              <w:rPr>
                <w:rFonts w:ascii="Times New Roman" w:hAnsi="Times New Roman" w:cs="Times New Roman"/>
                <w:sz w:val="32"/>
                <w:szCs w:val="32"/>
              </w:rPr>
              <w:t xml:space="preserve"> (+/-)</w:t>
            </w:r>
          </w:p>
        </w:tc>
        <w:tc>
          <w:tcPr>
            <w:tcW w:w="1559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1 416</w:t>
            </w:r>
          </w:p>
        </w:tc>
        <w:tc>
          <w:tcPr>
            <w:tcW w:w="1701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01A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158 920</w:t>
            </w:r>
          </w:p>
        </w:tc>
        <w:tc>
          <w:tcPr>
            <w:tcW w:w="1560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215181" w:rsidRPr="004E6116" w:rsidRDefault="00DF401A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15181" w:rsidRDefault="00DF401A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DF401A" w:rsidRPr="004E6116" w:rsidRDefault="00DF401A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4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1" w:type="dxa"/>
          </w:tcPr>
          <w:p w:rsidR="00215181" w:rsidRPr="004E6116" w:rsidRDefault="00DF401A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</w:tbl>
    <w:p w:rsidR="003037DD" w:rsidRPr="003E4FF5" w:rsidRDefault="003037DD" w:rsidP="003E4FF5">
      <w:bookmarkStart w:id="0" w:name="_GoBack"/>
      <w:bookmarkEnd w:id="0"/>
    </w:p>
    <w:sectPr w:rsidR="003037DD" w:rsidRPr="003E4FF5" w:rsidSect="003E4FF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F5"/>
    <w:rsid w:val="00215181"/>
    <w:rsid w:val="003037DD"/>
    <w:rsid w:val="003E4FF5"/>
    <w:rsid w:val="004E6116"/>
    <w:rsid w:val="00836C25"/>
    <w:rsid w:val="00D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4D54B-C65E-48D9-84DC-33640447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E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1">
    <w:name w:val="Grid Table 4 Accent 1"/>
    <w:basedOn w:val="a1"/>
    <w:uiPriority w:val="49"/>
    <w:rsid w:val="004E61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Grpavv</dc:creator>
  <cp:keywords/>
  <dc:description/>
  <cp:lastModifiedBy>Grpavv</cp:lastModifiedBy>
  <cp:revision>3</cp:revision>
  <dcterms:created xsi:type="dcterms:W3CDTF">2022-05-16T10:28:00Z</dcterms:created>
  <dcterms:modified xsi:type="dcterms:W3CDTF">2022-05-16T11:07:00Z</dcterms:modified>
</cp:coreProperties>
</file>