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3E4FF5" w:rsidRDefault="003E4FF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AA7C" wp14:editId="5B2615B0">
                <wp:simplePos x="0" y="0"/>
                <wp:positionH relativeFrom="column">
                  <wp:posOffset>-648508</wp:posOffset>
                </wp:positionH>
                <wp:positionV relativeFrom="paragraph">
                  <wp:posOffset>-351930</wp:posOffset>
                </wp:positionV>
                <wp:extent cx="9179626" cy="1294411"/>
                <wp:effectExtent l="0" t="0" r="0" b="12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9626" cy="1294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181" w:rsidRPr="003F1CAB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1C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Основные характеристики бюджета Грачевского муниципального окр</w:t>
                            </w:r>
                            <w:r w:rsidR="003F1CAB" w:rsidRPr="003F1C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уга Ставропольского края на 2024 год и плановый период 2025 и 2026</w:t>
                            </w:r>
                            <w:r w:rsidRPr="003F1C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годов</w:t>
                            </w:r>
                          </w:p>
                          <w:p w:rsidR="003E4FF5" w:rsidRPr="003E4FF5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1.05pt;margin-top:-27.7pt;width:722.8pt;height:10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" filled="f" stroked="f">
                <v:textbox>
                  <w:txbxContent>
                    <w:p w:rsidR="00215181" w:rsidRPr="003F1CAB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1CAB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Основные характеристики бюджета Грачевского муниципального окр</w:t>
                      </w:r>
                      <w:r w:rsidR="003F1CAB" w:rsidRPr="003F1CAB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уга Ставропольского края на 2024 год и плановый период 2025 и 2026</w:t>
                      </w:r>
                      <w:r w:rsidRPr="003F1CAB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годов</w:t>
                      </w:r>
                    </w:p>
                    <w:p w:rsidR="003E4FF5" w:rsidRPr="003E4FF5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-662940</wp:posOffset>
            </wp:positionV>
            <wp:extent cx="1438275" cy="1724583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304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FF5" w:rsidRPr="003E4FF5" w:rsidRDefault="003E4FF5" w:rsidP="003E4FF5"/>
    <w:p w:rsidR="003E4FF5" w:rsidRPr="003E4FF5" w:rsidRDefault="003E4FF5" w:rsidP="003E4FF5"/>
    <w:p w:rsidR="003F1CAB" w:rsidRDefault="003F1CAB" w:rsidP="003F1C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FF5" w:rsidRPr="003E4FF5" w:rsidRDefault="003F1CAB" w:rsidP="003F1CAB">
      <w:pPr>
        <w:spacing w:after="0" w:line="240" w:lineRule="auto"/>
        <w:ind w:right="-59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81">
        <w:rPr>
          <w:rFonts w:ascii="Times New Roman" w:hAnsi="Times New Roman" w:cs="Times New Roman"/>
          <w:b/>
          <w:sz w:val="24"/>
          <w:szCs w:val="24"/>
        </w:rPr>
        <w:t>(тыс.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81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pPr w:leftFromText="180" w:rightFromText="180" w:vertAnchor="text" w:horzAnchor="margin" w:tblpXSpec="center" w:tblpY="109"/>
        <w:tblW w:w="156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1"/>
        <w:gridCol w:w="1300"/>
        <w:gridCol w:w="1951"/>
        <w:gridCol w:w="1691"/>
        <w:gridCol w:w="1562"/>
        <w:gridCol w:w="1691"/>
        <w:gridCol w:w="1562"/>
        <w:gridCol w:w="1171"/>
        <w:gridCol w:w="1300"/>
        <w:gridCol w:w="1486"/>
      </w:tblGrid>
      <w:tr w:rsidR="003F1CAB" w:rsidRPr="003F1CAB" w:rsidTr="003F1CAB">
        <w:trPr>
          <w:trHeight w:val="1881"/>
        </w:trPr>
        <w:tc>
          <w:tcPr>
            <w:tcW w:w="1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Показатели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2022 год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br/>
              <w:t>(отчет)</w:t>
            </w:r>
          </w:p>
        </w:tc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 xml:space="preserve">2023 год 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br/>
              <w:t>(первоначальный)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2023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val="en-US" w:eastAsia="ru-RU"/>
              </w:rPr>
              <w:t xml:space="preserve"> 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 xml:space="preserve">год 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br/>
              <w:t>(уточненный)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2024 год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br/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 xml:space="preserve">Темп роста к </w:t>
            </w:r>
            <w:proofErr w:type="gramStart"/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первоначальному</w:t>
            </w:r>
            <w:proofErr w:type="gramEnd"/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 xml:space="preserve"> 2023 г., %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 xml:space="preserve">2025 год 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br/>
            </w:r>
          </w:p>
        </w:tc>
        <w:tc>
          <w:tcPr>
            <w:tcW w:w="1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Темп роста к 2024 г., %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 xml:space="preserve">2026 год </w:t>
            </w: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br/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A3260"/>
            <w:tcMar>
              <w:top w:w="57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Темп роста к 2025 г.,</w:t>
            </w:r>
          </w:p>
          <w:p w:rsidR="003F1CAB" w:rsidRPr="003F1CAB" w:rsidRDefault="003F1CAB" w:rsidP="003F1CAB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lang w:eastAsia="ru-RU"/>
              </w:rPr>
              <w:t>%</w:t>
            </w:r>
          </w:p>
        </w:tc>
      </w:tr>
      <w:tr w:rsidR="003F1CAB" w:rsidRPr="003F1CAB" w:rsidTr="003F1CAB">
        <w:trPr>
          <w:trHeight w:val="507"/>
        </w:trPr>
        <w:tc>
          <w:tcPr>
            <w:tcW w:w="1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Доходы, из них: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1 687 380</w:t>
            </w:r>
          </w:p>
        </w:tc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1 593 935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1 750 736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1 454 834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91,3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1 422 560</w:t>
            </w:r>
          </w:p>
        </w:tc>
        <w:tc>
          <w:tcPr>
            <w:tcW w:w="1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97,8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1 189 766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83,6</w:t>
            </w:r>
          </w:p>
        </w:tc>
      </w:tr>
      <w:tr w:rsidR="003F1CAB" w:rsidRPr="003F1CAB" w:rsidTr="003F1CAB">
        <w:trPr>
          <w:trHeight w:val="929"/>
        </w:trPr>
        <w:tc>
          <w:tcPr>
            <w:tcW w:w="1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Налоговые и неналоговые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337 972</w:t>
            </w:r>
          </w:p>
        </w:tc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302 301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324 847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269 352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89,1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292 011</w:t>
            </w:r>
          </w:p>
        </w:tc>
        <w:tc>
          <w:tcPr>
            <w:tcW w:w="1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108,4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298 193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102,1</w:t>
            </w:r>
          </w:p>
        </w:tc>
      </w:tr>
      <w:tr w:rsidR="003F1CAB" w:rsidRPr="003F1CAB" w:rsidTr="003F1CAB">
        <w:trPr>
          <w:trHeight w:val="805"/>
        </w:trPr>
        <w:tc>
          <w:tcPr>
            <w:tcW w:w="1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Безвозмездные поступления, из них: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1 349 408</w:t>
            </w:r>
          </w:p>
        </w:tc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1 291 634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1 425 888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1 185 482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91,8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1 130 549</w:t>
            </w:r>
          </w:p>
        </w:tc>
        <w:tc>
          <w:tcPr>
            <w:tcW w:w="1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95,4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891 574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78,9</w:t>
            </w:r>
          </w:p>
        </w:tc>
      </w:tr>
      <w:tr w:rsidR="003F1CAB" w:rsidRPr="003F1CAB" w:rsidTr="003F1CAB">
        <w:trPr>
          <w:trHeight w:val="805"/>
        </w:trPr>
        <w:tc>
          <w:tcPr>
            <w:tcW w:w="1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Дотации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239 553</w:t>
            </w:r>
          </w:p>
        </w:tc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264 332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264 332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359 062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135,8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346 179</w:t>
            </w:r>
          </w:p>
        </w:tc>
        <w:tc>
          <w:tcPr>
            <w:tcW w:w="1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96,4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339 017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97,9</w:t>
            </w:r>
          </w:p>
        </w:tc>
      </w:tr>
      <w:tr w:rsidR="003F1CAB" w:rsidRPr="003F1CAB" w:rsidTr="003F1CAB">
        <w:trPr>
          <w:trHeight w:val="928"/>
        </w:trPr>
        <w:tc>
          <w:tcPr>
            <w:tcW w:w="1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Расходы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1 669 255</w:t>
            </w:r>
          </w:p>
        </w:tc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1 593 935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1 800 040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1 454 834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91,3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1 422 560</w:t>
            </w:r>
          </w:p>
        </w:tc>
        <w:tc>
          <w:tcPr>
            <w:tcW w:w="1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97,8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1 189 766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83,6</w:t>
            </w:r>
          </w:p>
        </w:tc>
      </w:tr>
      <w:tr w:rsidR="003F1CAB" w:rsidRPr="003F1CAB" w:rsidTr="003F1CAB">
        <w:trPr>
          <w:trHeight w:val="981"/>
        </w:trPr>
        <w:tc>
          <w:tcPr>
            <w:tcW w:w="1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Муниципальный долг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0,00</w:t>
            </w:r>
          </w:p>
        </w:tc>
        <w:tc>
          <w:tcPr>
            <w:tcW w:w="1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9F1"/>
            <w:tcMar>
              <w:top w:w="9" w:type="dxa"/>
              <w:left w:w="9" w:type="dxa"/>
              <w:bottom w:w="0" w:type="dxa"/>
              <w:right w:w="283" w:type="dxa"/>
            </w:tcMar>
            <w:vAlign w:val="center"/>
            <w:hideMark/>
          </w:tcPr>
          <w:p w:rsidR="003F1CAB" w:rsidRPr="003F1CAB" w:rsidRDefault="003F1CAB" w:rsidP="003F1CAB">
            <w:pPr>
              <w:spacing w:after="0" w:line="256" w:lineRule="auto"/>
              <w:jc w:val="right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CAB">
              <w:rPr>
                <w:rFonts w:ascii="Times New Roman" w:eastAsia="Calibri" w:hAnsi="Times New Roman" w:cs="Times New Roman"/>
                <w:color w:val="000000" w:themeColor="dark1"/>
                <w:kern w:val="24"/>
                <w:lang w:eastAsia="ru-RU"/>
              </w:rPr>
              <w:t>0</w:t>
            </w:r>
          </w:p>
        </w:tc>
      </w:tr>
    </w:tbl>
    <w:p w:rsidR="003037DD" w:rsidRPr="003F1CAB" w:rsidRDefault="00215181" w:rsidP="003F1CAB">
      <w:pPr>
        <w:spacing w:after="0"/>
        <w:ind w:right="-456"/>
        <w:rPr>
          <w:rFonts w:ascii="Times New Roman" w:hAnsi="Times New Roman" w:cs="Times New Roman"/>
          <w:b/>
          <w:sz w:val="24"/>
          <w:szCs w:val="24"/>
        </w:rPr>
      </w:pPr>
      <w:r w:rsidRPr="00215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3037DD" w:rsidRPr="003F1CAB" w:rsidSect="003E4F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F5"/>
    <w:rsid w:val="001E0B0B"/>
    <w:rsid w:val="00215181"/>
    <w:rsid w:val="003037DD"/>
    <w:rsid w:val="003E4FF5"/>
    <w:rsid w:val="003F1CAB"/>
    <w:rsid w:val="004E6116"/>
    <w:rsid w:val="00770313"/>
    <w:rsid w:val="00836C25"/>
    <w:rsid w:val="00C238B7"/>
    <w:rsid w:val="00DF401A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4E61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a1"/>
    <w:uiPriority w:val="49"/>
    <w:rsid w:val="004E61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PC</cp:lastModifiedBy>
  <cp:revision>5</cp:revision>
  <dcterms:created xsi:type="dcterms:W3CDTF">2023-01-16T06:41:00Z</dcterms:created>
  <dcterms:modified xsi:type="dcterms:W3CDTF">2024-01-18T07:04:00Z</dcterms:modified>
</cp:coreProperties>
</file>