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A50" w:rsidRDefault="00B44A50" w:rsidP="00B44A50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ФИНАНСОВОЕ УПРАВЛЕНИЕ</w:t>
      </w:r>
    </w:p>
    <w:p w:rsidR="00B44A50" w:rsidRDefault="00B44A50" w:rsidP="00B44A5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ГРАЧЁВСКОГО МУНИЦИПАЛЬНОГО РАЙОНА</w:t>
      </w:r>
    </w:p>
    <w:p w:rsidR="00B44A50" w:rsidRDefault="00B44A50" w:rsidP="00B44A5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B44A50" w:rsidRDefault="00B44A50" w:rsidP="00B44A50">
      <w:pPr>
        <w:jc w:val="center"/>
        <w:rPr>
          <w:sz w:val="28"/>
          <w:szCs w:val="28"/>
        </w:rPr>
      </w:pPr>
    </w:p>
    <w:p w:rsidR="00B44A50" w:rsidRDefault="00B44A50" w:rsidP="00B44A5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B44A50" w:rsidRDefault="00B44A50" w:rsidP="00B44A50">
      <w:pPr>
        <w:jc w:val="both"/>
        <w:rPr>
          <w:sz w:val="28"/>
          <w:szCs w:val="28"/>
        </w:rPr>
      </w:pPr>
    </w:p>
    <w:p w:rsidR="00B44A50" w:rsidRDefault="00B44A50" w:rsidP="00B44A5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>2</w:t>
      </w:r>
      <w:r w:rsidR="00AC43A3"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»  </w:t>
      </w:r>
      <w:r>
        <w:rPr>
          <w:sz w:val="28"/>
          <w:szCs w:val="28"/>
          <w:u w:val="single"/>
        </w:rPr>
        <w:t xml:space="preserve">июня  </w:t>
      </w:r>
      <w:r>
        <w:rPr>
          <w:sz w:val="28"/>
          <w:szCs w:val="28"/>
        </w:rPr>
        <w:t xml:space="preserve">2011г.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Грачёвка                               № </w:t>
      </w:r>
      <w:r w:rsidR="00AC43A3">
        <w:rPr>
          <w:sz w:val="28"/>
          <w:szCs w:val="28"/>
        </w:rPr>
        <w:t>26</w:t>
      </w:r>
    </w:p>
    <w:p w:rsidR="00B44A50" w:rsidRDefault="00B44A50" w:rsidP="00B44A50">
      <w:pPr>
        <w:jc w:val="center"/>
        <w:rPr>
          <w:sz w:val="28"/>
          <w:szCs w:val="28"/>
        </w:rPr>
      </w:pPr>
    </w:p>
    <w:p w:rsidR="00B44A50" w:rsidRDefault="00B44A50" w:rsidP="00B44A50">
      <w:pPr>
        <w:pStyle w:val="a3"/>
        <w:tabs>
          <w:tab w:val="left" w:pos="720"/>
        </w:tabs>
        <w:spacing w:line="240" w:lineRule="exact"/>
        <w:ind w:right="-6" w:firstLine="0"/>
        <w:jc w:val="center"/>
        <w:rPr>
          <w:sz w:val="28"/>
          <w:szCs w:val="28"/>
        </w:rPr>
      </w:pPr>
    </w:p>
    <w:p w:rsidR="00620186" w:rsidRDefault="00B44A50" w:rsidP="000C01A4">
      <w:pPr>
        <w:jc w:val="both"/>
        <w:rPr>
          <w:sz w:val="28"/>
          <w:szCs w:val="28"/>
        </w:rPr>
      </w:pPr>
      <w:proofErr w:type="gramStart"/>
      <w:r w:rsidRPr="00B44A50">
        <w:rPr>
          <w:sz w:val="28"/>
          <w:szCs w:val="28"/>
        </w:rPr>
        <w:t>О</w:t>
      </w:r>
      <w:r w:rsidR="00AC43A3">
        <w:rPr>
          <w:sz w:val="28"/>
          <w:szCs w:val="28"/>
        </w:rPr>
        <w:t>б утверждении Порядка перечисления остатков средств бюджетных учреждений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муниципального района Ставропольского края </w:t>
      </w:r>
      <w:r w:rsidR="00AC43A3">
        <w:rPr>
          <w:sz w:val="28"/>
          <w:szCs w:val="28"/>
        </w:rPr>
        <w:t xml:space="preserve">с соответствующего счета финансового управления администрации </w:t>
      </w:r>
      <w:proofErr w:type="spellStart"/>
      <w:r w:rsidR="00AC43A3">
        <w:rPr>
          <w:sz w:val="28"/>
          <w:szCs w:val="28"/>
        </w:rPr>
        <w:t>Грачевского</w:t>
      </w:r>
      <w:proofErr w:type="spellEnd"/>
      <w:r w:rsidR="00AC43A3">
        <w:rPr>
          <w:sz w:val="28"/>
          <w:szCs w:val="28"/>
        </w:rPr>
        <w:t xml:space="preserve"> муниципального района Ставропольского края</w:t>
      </w:r>
      <w:r w:rsidR="000C01A4">
        <w:rPr>
          <w:sz w:val="28"/>
          <w:szCs w:val="28"/>
        </w:rPr>
        <w:t xml:space="preserve">, открытого </w:t>
      </w:r>
      <w:r w:rsidR="00AC43A3">
        <w:rPr>
          <w:sz w:val="28"/>
          <w:szCs w:val="28"/>
        </w:rPr>
        <w:t xml:space="preserve">в ГРКЦ ГУ банка России по Ставропольскому краю в соответствии с законодательством Российской Федерации для отражения операций со средствами бюджетных учреждений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071E97">
        <w:rPr>
          <w:sz w:val="28"/>
          <w:szCs w:val="28"/>
        </w:rPr>
        <w:t xml:space="preserve">Ставропольского края </w:t>
      </w:r>
      <w:r w:rsidR="00AC43A3">
        <w:rPr>
          <w:sz w:val="28"/>
          <w:szCs w:val="28"/>
        </w:rPr>
        <w:t xml:space="preserve">в </w:t>
      </w:r>
      <w:r>
        <w:rPr>
          <w:sz w:val="28"/>
          <w:szCs w:val="28"/>
        </w:rPr>
        <w:t>бюджет</w:t>
      </w:r>
      <w:r w:rsidR="00AC43A3">
        <w:rPr>
          <w:sz w:val="28"/>
          <w:szCs w:val="28"/>
        </w:rPr>
        <w:t xml:space="preserve"> </w:t>
      </w:r>
      <w:proofErr w:type="spellStart"/>
      <w:r w:rsidR="00AC43A3">
        <w:rPr>
          <w:sz w:val="28"/>
          <w:szCs w:val="28"/>
        </w:rPr>
        <w:t>Грачевского</w:t>
      </w:r>
      <w:proofErr w:type="spellEnd"/>
      <w:r w:rsidR="00AC43A3">
        <w:rPr>
          <w:sz w:val="28"/>
          <w:szCs w:val="28"/>
        </w:rPr>
        <w:t xml:space="preserve"> муниципального района Ставропольского края, а также</w:t>
      </w:r>
      <w:proofErr w:type="gramEnd"/>
      <w:r w:rsidR="00AC43A3">
        <w:rPr>
          <w:sz w:val="28"/>
          <w:szCs w:val="28"/>
        </w:rPr>
        <w:t xml:space="preserve"> их возврата на указанный счет.</w:t>
      </w:r>
    </w:p>
    <w:p w:rsidR="00B44A50" w:rsidRDefault="00B44A50">
      <w:pPr>
        <w:rPr>
          <w:sz w:val="28"/>
          <w:szCs w:val="28"/>
        </w:rPr>
      </w:pPr>
    </w:p>
    <w:p w:rsidR="000C01A4" w:rsidRDefault="00B44A50" w:rsidP="00155D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частью </w:t>
      </w:r>
      <w:r w:rsidR="000C01A4">
        <w:rPr>
          <w:sz w:val="28"/>
          <w:szCs w:val="28"/>
        </w:rPr>
        <w:t>23</w:t>
      </w:r>
      <w:r>
        <w:rPr>
          <w:sz w:val="28"/>
          <w:szCs w:val="28"/>
        </w:rPr>
        <w:t>статьи 30 Федерального закона от 8 мая 2010 г. № 83 –ФЗ «О внесении изменений в отдельные законодательные акты</w:t>
      </w:r>
      <w:r w:rsidR="007C601D">
        <w:rPr>
          <w:sz w:val="28"/>
          <w:szCs w:val="28"/>
        </w:rPr>
        <w:t xml:space="preserve"> Российской Федерации в связи с совершенствованием правового положения государственных (муниципальных) учреждений»</w:t>
      </w:r>
    </w:p>
    <w:p w:rsidR="000C01A4" w:rsidRDefault="000C01A4" w:rsidP="00155DEB">
      <w:pPr>
        <w:jc w:val="both"/>
        <w:rPr>
          <w:sz w:val="28"/>
          <w:szCs w:val="28"/>
        </w:rPr>
      </w:pPr>
    </w:p>
    <w:p w:rsidR="007C601D" w:rsidRDefault="007C601D" w:rsidP="00155DEB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7C601D" w:rsidRDefault="007C601D" w:rsidP="00155DEB">
      <w:pPr>
        <w:jc w:val="both"/>
        <w:rPr>
          <w:sz w:val="28"/>
          <w:szCs w:val="28"/>
        </w:rPr>
      </w:pPr>
    </w:p>
    <w:p w:rsidR="000C01A4" w:rsidRDefault="0012672F" w:rsidP="000C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C01A4">
        <w:rPr>
          <w:sz w:val="28"/>
          <w:szCs w:val="28"/>
        </w:rPr>
        <w:t xml:space="preserve"> </w:t>
      </w:r>
      <w:proofErr w:type="gramStart"/>
      <w:r w:rsidR="007C601D" w:rsidRPr="007C601D">
        <w:rPr>
          <w:sz w:val="28"/>
          <w:szCs w:val="28"/>
        </w:rPr>
        <w:t xml:space="preserve">Утвердить прилагаемый Порядок </w:t>
      </w:r>
      <w:r w:rsidR="000C01A4">
        <w:rPr>
          <w:sz w:val="28"/>
          <w:szCs w:val="28"/>
        </w:rPr>
        <w:t xml:space="preserve">перечисления остатков средств бюджетных учреждений </w:t>
      </w:r>
      <w:proofErr w:type="spellStart"/>
      <w:r w:rsidR="000C01A4">
        <w:rPr>
          <w:sz w:val="28"/>
          <w:szCs w:val="28"/>
        </w:rPr>
        <w:t>Грачевского</w:t>
      </w:r>
      <w:proofErr w:type="spellEnd"/>
      <w:r w:rsidR="000C01A4">
        <w:rPr>
          <w:sz w:val="28"/>
          <w:szCs w:val="28"/>
        </w:rPr>
        <w:t xml:space="preserve"> муниципального района Ставропольского края с соответствующего счета финансового управления администрации </w:t>
      </w:r>
      <w:proofErr w:type="spellStart"/>
      <w:r w:rsidR="000C01A4">
        <w:rPr>
          <w:sz w:val="28"/>
          <w:szCs w:val="28"/>
        </w:rPr>
        <w:t>Грачевского</w:t>
      </w:r>
      <w:proofErr w:type="spellEnd"/>
      <w:r w:rsidR="000C01A4">
        <w:rPr>
          <w:sz w:val="28"/>
          <w:szCs w:val="28"/>
        </w:rPr>
        <w:t xml:space="preserve"> муниципального района Ставропольского края, открытого в ГРКЦ ГУ банка России по Ставропольскому краю в соответствии с законодательством Российской Федерации для отражения операций со средствами бюджетных учреждений </w:t>
      </w:r>
      <w:proofErr w:type="spellStart"/>
      <w:r w:rsidR="000C01A4">
        <w:rPr>
          <w:sz w:val="28"/>
          <w:szCs w:val="28"/>
        </w:rPr>
        <w:t>Грачевского</w:t>
      </w:r>
      <w:proofErr w:type="spellEnd"/>
      <w:r w:rsidR="000C01A4">
        <w:rPr>
          <w:sz w:val="28"/>
          <w:szCs w:val="28"/>
        </w:rPr>
        <w:t xml:space="preserve"> муниципального района Ставропольского края в бюджет </w:t>
      </w:r>
      <w:proofErr w:type="spellStart"/>
      <w:r w:rsidR="000C01A4">
        <w:rPr>
          <w:sz w:val="28"/>
          <w:szCs w:val="28"/>
        </w:rPr>
        <w:t>Грачевского</w:t>
      </w:r>
      <w:proofErr w:type="spellEnd"/>
      <w:r w:rsidR="000C01A4">
        <w:rPr>
          <w:sz w:val="28"/>
          <w:szCs w:val="28"/>
        </w:rPr>
        <w:t xml:space="preserve"> муниципального района Ставропольского края, а также</w:t>
      </w:r>
      <w:proofErr w:type="gramEnd"/>
      <w:r w:rsidR="000C01A4">
        <w:rPr>
          <w:sz w:val="28"/>
          <w:szCs w:val="28"/>
        </w:rPr>
        <w:t xml:space="preserve"> их возврата на указанный счет.</w:t>
      </w:r>
    </w:p>
    <w:p w:rsidR="0012672F" w:rsidRDefault="0012672F" w:rsidP="000C01A4">
      <w:pPr>
        <w:ind w:firstLine="708"/>
        <w:jc w:val="both"/>
        <w:rPr>
          <w:sz w:val="28"/>
          <w:szCs w:val="28"/>
        </w:rPr>
      </w:pPr>
    </w:p>
    <w:p w:rsidR="0012672F" w:rsidRDefault="000C01A4" w:rsidP="00155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672F">
        <w:rPr>
          <w:sz w:val="28"/>
          <w:szCs w:val="28"/>
        </w:rPr>
        <w:t xml:space="preserve">. Контроль за исполнением настоящего приказа </w:t>
      </w:r>
      <w:r w:rsidR="00CD6B16">
        <w:rPr>
          <w:sz w:val="28"/>
          <w:szCs w:val="28"/>
        </w:rPr>
        <w:t>оставляю за собой.</w:t>
      </w:r>
    </w:p>
    <w:p w:rsidR="00342140" w:rsidRDefault="00342140" w:rsidP="00155DEB">
      <w:pPr>
        <w:ind w:firstLine="708"/>
        <w:jc w:val="both"/>
        <w:rPr>
          <w:sz w:val="28"/>
          <w:szCs w:val="28"/>
        </w:rPr>
      </w:pPr>
    </w:p>
    <w:p w:rsidR="00342140" w:rsidRDefault="00342140" w:rsidP="00155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342140" w:rsidRDefault="00342140" w:rsidP="00155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</w:t>
      </w:r>
    </w:p>
    <w:p w:rsidR="00342140" w:rsidRDefault="00342140" w:rsidP="00155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342140" w:rsidRPr="007C601D" w:rsidRDefault="00342140" w:rsidP="00155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С. Я. </w:t>
      </w:r>
      <w:proofErr w:type="spellStart"/>
      <w:r>
        <w:rPr>
          <w:sz w:val="28"/>
          <w:szCs w:val="28"/>
        </w:rPr>
        <w:t>Ледовская</w:t>
      </w:r>
      <w:proofErr w:type="spellEnd"/>
      <w:r>
        <w:rPr>
          <w:sz w:val="28"/>
          <w:szCs w:val="28"/>
        </w:rPr>
        <w:t xml:space="preserve">                                 </w:t>
      </w:r>
    </w:p>
    <w:sectPr w:rsidR="00342140" w:rsidRPr="007C601D" w:rsidSect="00620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C6C91"/>
    <w:multiLevelType w:val="hybridMultilevel"/>
    <w:tmpl w:val="831646C8"/>
    <w:lvl w:ilvl="0" w:tplc="408C8B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A50"/>
    <w:rsid w:val="00071E97"/>
    <w:rsid w:val="000C01A4"/>
    <w:rsid w:val="000C16BE"/>
    <w:rsid w:val="0012672F"/>
    <w:rsid w:val="00155DEB"/>
    <w:rsid w:val="00326F45"/>
    <w:rsid w:val="00342140"/>
    <w:rsid w:val="0042503B"/>
    <w:rsid w:val="00614CC1"/>
    <w:rsid w:val="00620186"/>
    <w:rsid w:val="007C601D"/>
    <w:rsid w:val="00825D05"/>
    <w:rsid w:val="00AC43A3"/>
    <w:rsid w:val="00B44A50"/>
    <w:rsid w:val="00CD6B16"/>
    <w:rsid w:val="00D00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44A50"/>
    <w:pPr>
      <w:ind w:right="4337" w:firstLine="567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B44A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C60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Gr</cp:lastModifiedBy>
  <cp:revision>7</cp:revision>
  <dcterms:created xsi:type="dcterms:W3CDTF">2012-01-11T12:27:00Z</dcterms:created>
  <dcterms:modified xsi:type="dcterms:W3CDTF">2012-01-12T05:01:00Z</dcterms:modified>
</cp:coreProperties>
</file>